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FAE59" w14:textId="62832814" w:rsidR="003073A2" w:rsidRDefault="00177853">
      <w:pPr>
        <w:spacing w:after="0" w:line="240" w:lineRule="auto"/>
        <w:jc w:val="center"/>
        <w:rPr>
          <w:rFonts w:ascii="Times New Roman" w:eastAsia="Times New Roman" w:hAnsi="Times New Roman" w:cs="Times New Roman"/>
          <w:b/>
        </w:rPr>
      </w:pPr>
      <w:r w:rsidRPr="00177853">
        <w:rPr>
          <w:rFonts w:ascii="Times New Roman" w:eastAsia="Times New Roman" w:hAnsi="Times New Roman" w:cs="Times New Roman"/>
          <w:b/>
        </w:rPr>
        <w:t xml:space="preserve">Artificial Intelligence in </w:t>
      </w:r>
      <w:r w:rsidR="00B60AD0">
        <w:rPr>
          <w:rFonts w:ascii="Times New Roman" w:eastAsia="Times New Roman" w:hAnsi="Times New Roman" w:cs="Times New Roman"/>
          <w:b/>
        </w:rPr>
        <w:t xml:space="preserve">Vocational </w:t>
      </w:r>
      <w:r w:rsidRPr="00177853">
        <w:rPr>
          <w:rFonts w:ascii="Times New Roman" w:eastAsia="Times New Roman" w:hAnsi="Times New Roman" w:cs="Times New Roman"/>
          <w:b/>
        </w:rPr>
        <w:t>ESP Education: Student Perspectives on Teaching, Learning, Assessment, and Inclusion</w:t>
      </w:r>
    </w:p>
    <w:p w14:paraId="4DDFAE5A" w14:textId="77777777" w:rsidR="003073A2" w:rsidRDefault="003073A2">
      <w:pPr>
        <w:spacing w:after="0" w:line="240" w:lineRule="auto"/>
        <w:jc w:val="center"/>
        <w:rPr>
          <w:rFonts w:ascii="Times New Roman" w:eastAsia="Times New Roman" w:hAnsi="Times New Roman" w:cs="Times New Roman"/>
        </w:rPr>
      </w:pPr>
    </w:p>
    <w:p w14:paraId="4DDFAE5B" w14:textId="1E7A2EFA" w:rsidR="003073A2" w:rsidRPr="00B60AD0" w:rsidRDefault="00177853">
      <w:pPr>
        <w:spacing w:after="0" w:line="240" w:lineRule="auto"/>
        <w:jc w:val="center"/>
        <w:rPr>
          <w:rFonts w:ascii="Times New Roman" w:eastAsia="Times New Roman" w:hAnsi="Times New Roman" w:cs="Times New Roman"/>
          <w:lang w:val="fi-FI"/>
        </w:rPr>
      </w:pPr>
      <w:r w:rsidRPr="00B60AD0">
        <w:rPr>
          <w:rFonts w:ascii="Times New Roman" w:eastAsia="Times New Roman" w:hAnsi="Times New Roman" w:cs="Times New Roman"/>
          <w:lang w:val="fi-FI"/>
        </w:rPr>
        <w:t xml:space="preserve">Annisa Romadloni </w:t>
      </w:r>
      <w:r w:rsidRPr="00B60AD0">
        <w:rPr>
          <w:rFonts w:ascii="Times New Roman" w:eastAsia="Times New Roman" w:hAnsi="Times New Roman" w:cs="Times New Roman"/>
          <w:vertAlign w:val="superscript"/>
          <w:lang w:val="fi-FI"/>
        </w:rPr>
        <w:t>1</w:t>
      </w:r>
      <w:r w:rsidRPr="00B60AD0">
        <w:rPr>
          <w:rFonts w:ascii="Times New Roman" w:eastAsia="Times New Roman" w:hAnsi="Times New Roman" w:cs="Times New Roman"/>
          <w:lang w:val="fi-FI"/>
        </w:rPr>
        <w:t xml:space="preserve"> </w:t>
      </w:r>
    </w:p>
    <w:p w14:paraId="4DDFAE5C" w14:textId="7A92F8F3" w:rsidR="003073A2" w:rsidRPr="00B60AD0" w:rsidRDefault="00177853">
      <w:pPr>
        <w:spacing w:after="0" w:line="240" w:lineRule="auto"/>
        <w:jc w:val="center"/>
        <w:rPr>
          <w:rFonts w:ascii="Times New Roman" w:eastAsia="Times New Roman" w:hAnsi="Times New Roman" w:cs="Times New Roman"/>
          <w:vertAlign w:val="superscript"/>
          <w:lang w:val="fi-FI"/>
        </w:rPr>
      </w:pPr>
      <w:r w:rsidRPr="00B60AD0">
        <w:rPr>
          <w:rFonts w:ascii="Times New Roman" w:eastAsia="Times New Roman" w:hAnsi="Times New Roman" w:cs="Times New Roman"/>
          <w:lang w:val="fi-FI"/>
        </w:rPr>
        <w:t>Laura Sari</w:t>
      </w:r>
      <w:r w:rsidRPr="00B60AD0">
        <w:rPr>
          <w:rFonts w:ascii="Times New Roman" w:eastAsia="Times New Roman" w:hAnsi="Times New Roman" w:cs="Times New Roman"/>
          <w:vertAlign w:val="superscript"/>
          <w:lang w:val="fi-FI"/>
        </w:rPr>
        <w:t xml:space="preserve"> 2</w:t>
      </w:r>
    </w:p>
    <w:p w14:paraId="0D379F02" w14:textId="02BF87A0" w:rsidR="00177853" w:rsidRPr="00B60AD0" w:rsidRDefault="00177853">
      <w:pPr>
        <w:spacing w:after="0" w:line="240" w:lineRule="auto"/>
        <w:jc w:val="center"/>
        <w:rPr>
          <w:rFonts w:ascii="Times New Roman" w:eastAsia="Times New Roman" w:hAnsi="Times New Roman" w:cs="Times New Roman"/>
          <w:lang w:val="fi-FI"/>
        </w:rPr>
      </w:pPr>
      <w:r w:rsidRPr="00B60AD0">
        <w:rPr>
          <w:rFonts w:ascii="Times New Roman" w:eastAsia="Times New Roman" w:hAnsi="Times New Roman" w:cs="Times New Roman"/>
          <w:lang w:val="fi-FI"/>
        </w:rPr>
        <w:t>Linda Perdana Wanti</w:t>
      </w:r>
      <w:r w:rsidRPr="00B60AD0">
        <w:rPr>
          <w:rFonts w:ascii="Times New Roman" w:eastAsia="Times New Roman" w:hAnsi="Times New Roman" w:cs="Times New Roman"/>
          <w:vertAlign w:val="superscript"/>
          <w:lang w:val="fi-FI"/>
        </w:rPr>
        <w:t>3</w:t>
      </w:r>
    </w:p>
    <w:p w14:paraId="4DDFAE5D" w14:textId="77777777" w:rsidR="003073A2" w:rsidRPr="00B60AD0" w:rsidRDefault="003073A2">
      <w:pPr>
        <w:spacing w:after="0" w:line="240" w:lineRule="auto"/>
        <w:jc w:val="center"/>
        <w:rPr>
          <w:rFonts w:ascii="Times New Roman" w:eastAsia="Times New Roman" w:hAnsi="Times New Roman" w:cs="Times New Roman"/>
          <w:lang w:val="fi-FI"/>
        </w:rPr>
      </w:pPr>
    </w:p>
    <w:p w14:paraId="4DDFAE5F" w14:textId="0FBE601F" w:rsidR="003073A2" w:rsidRPr="00B60AD0" w:rsidRDefault="00000000" w:rsidP="00177853">
      <w:pPr>
        <w:spacing w:after="0" w:line="240" w:lineRule="auto"/>
        <w:jc w:val="center"/>
        <w:rPr>
          <w:rFonts w:ascii="Times New Roman" w:eastAsia="Times New Roman" w:hAnsi="Times New Roman" w:cs="Times New Roman"/>
          <w:lang w:val="fi-FI"/>
        </w:rPr>
      </w:pPr>
      <w:r w:rsidRPr="00B60AD0">
        <w:rPr>
          <w:rFonts w:ascii="Times New Roman" w:eastAsia="Times New Roman" w:hAnsi="Times New Roman" w:cs="Times New Roman"/>
          <w:vertAlign w:val="superscript"/>
          <w:lang w:val="fi-FI"/>
        </w:rPr>
        <w:t xml:space="preserve">1 </w:t>
      </w:r>
      <w:r w:rsidR="00177853" w:rsidRPr="00B60AD0">
        <w:rPr>
          <w:rFonts w:ascii="Times New Roman" w:eastAsia="Times New Roman" w:hAnsi="Times New Roman" w:cs="Times New Roman"/>
          <w:lang w:val="fi-FI"/>
        </w:rPr>
        <w:t>Teknologi Rekayasa Multimedia</w:t>
      </w:r>
      <w:r w:rsidRPr="00B60AD0">
        <w:rPr>
          <w:rFonts w:ascii="Times New Roman" w:eastAsia="Times New Roman" w:hAnsi="Times New Roman" w:cs="Times New Roman"/>
          <w:lang w:val="fi-FI"/>
        </w:rPr>
        <w:t xml:space="preserve">, </w:t>
      </w:r>
      <w:r w:rsidR="00177853" w:rsidRPr="00B60AD0">
        <w:rPr>
          <w:rFonts w:ascii="Times New Roman" w:eastAsia="Times New Roman" w:hAnsi="Times New Roman" w:cs="Times New Roman"/>
          <w:lang w:val="fi-FI"/>
        </w:rPr>
        <w:t>Jurusan Komputer dan Bisnis</w:t>
      </w:r>
      <w:r w:rsidRPr="00B60AD0">
        <w:rPr>
          <w:rFonts w:ascii="Times New Roman" w:eastAsia="Times New Roman" w:hAnsi="Times New Roman" w:cs="Times New Roman"/>
          <w:lang w:val="fi-FI"/>
        </w:rPr>
        <w:t xml:space="preserve">, </w:t>
      </w:r>
      <w:r w:rsidR="00177853" w:rsidRPr="00B60AD0">
        <w:rPr>
          <w:rFonts w:ascii="Times New Roman" w:eastAsia="Times New Roman" w:hAnsi="Times New Roman" w:cs="Times New Roman"/>
          <w:lang w:val="fi-FI"/>
        </w:rPr>
        <w:t>Politeknik Negeri Cilacap</w:t>
      </w:r>
      <w:r w:rsidRPr="00B60AD0">
        <w:rPr>
          <w:rFonts w:ascii="Times New Roman" w:eastAsia="Times New Roman" w:hAnsi="Times New Roman" w:cs="Times New Roman"/>
          <w:lang w:val="fi-FI"/>
        </w:rPr>
        <w:t xml:space="preserve">, </w:t>
      </w:r>
      <w:r w:rsidR="00177853" w:rsidRPr="00B60AD0">
        <w:rPr>
          <w:rFonts w:ascii="Times New Roman" w:eastAsia="Times New Roman" w:hAnsi="Times New Roman" w:cs="Times New Roman"/>
          <w:lang w:val="fi-FI"/>
        </w:rPr>
        <w:t>Indonesia</w:t>
      </w:r>
    </w:p>
    <w:p w14:paraId="4DDFAE61" w14:textId="07C5BBC4" w:rsidR="003073A2" w:rsidRPr="00B60AD0" w:rsidRDefault="00000000" w:rsidP="00177853">
      <w:pPr>
        <w:spacing w:after="0" w:line="240" w:lineRule="auto"/>
        <w:jc w:val="center"/>
        <w:rPr>
          <w:rFonts w:ascii="Times New Roman" w:eastAsia="Times New Roman" w:hAnsi="Times New Roman" w:cs="Times New Roman"/>
          <w:lang w:val="fi-FI"/>
        </w:rPr>
      </w:pPr>
      <w:r w:rsidRPr="00B60AD0">
        <w:rPr>
          <w:rFonts w:ascii="Times New Roman" w:eastAsia="Times New Roman" w:hAnsi="Times New Roman" w:cs="Times New Roman"/>
          <w:vertAlign w:val="superscript"/>
          <w:lang w:val="fi-FI"/>
        </w:rPr>
        <w:t>2</w:t>
      </w:r>
      <w:r w:rsidRPr="00B60AD0">
        <w:rPr>
          <w:rFonts w:ascii="Times New Roman" w:eastAsia="Times New Roman" w:hAnsi="Times New Roman" w:cs="Times New Roman"/>
          <w:lang w:val="fi-FI"/>
        </w:rPr>
        <w:t xml:space="preserve"> </w:t>
      </w:r>
      <w:r w:rsidR="00177853" w:rsidRPr="00B60AD0">
        <w:rPr>
          <w:rFonts w:ascii="Times New Roman" w:eastAsia="Times New Roman" w:hAnsi="Times New Roman" w:cs="Times New Roman"/>
          <w:lang w:val="fi-FI"/>
        </w:rPr>
        <w:t>Teknik Informatika</w:t>
      </w:r>
      <w:r w:rsidRPr="00B60AD0">
        <w:rPr>
          <w:rFonts w:ascii="Times New Roman" w:eastAsia="Times New Roman" w:hAnsi="Times New Roman" w:cs="Times New Roman"/>
          <w:lang w:val="fi-FI"/>
        </w:rPr>
        <w:t xml:space="preserve">, </w:t>
      </w:r>
      <w:r w:rsidR="00177853" w:rsidRPr="00B60AD0">
        <w:rPr>
          <w:rFonts w:ascii="Times New Roman" w:eastAsia="Times New Roman" w:hAnsi="Times New Roman" w:cs="Times New Roman"/>
          <w:lang w:val="fi-FI"/>
        </w:rPr>
        <w:t>Jurusan Komputer dan Bisnis, Politeknik Negeri Cilacap, Indonesia</w:t>
      </w:r>
    </w:p>
    <w:p w14:paraId="2FB99E7F" w14:textId="65A74B1B" w:rsidR="00177853" w:rsidRDefault="00177853" w:rsidP="00177853">
      <w:pPr>
        <w:spacing w:after="0" w:line="240" w:lineRule="auto"/>
        <w:jc w:val="center"/>
        <w:rPr>
          <w:rFonts w:ascii="Times New Roman" w:eastAsia="Times New Roman" w:hAnsi="Times New Roman" w:cs="Times New Roman"/>
        </w:rPr>
      </w:pPr>
      <w:r w:rsidRPr="00177853">
        <w:rPr>
          <w:rFonts w:ascii="Times New Roman" w:eastAsia="Times New Roman" w:hAnsi="Times New Roman" w:cs="Times New Roman"/>
          <w:vertAlign w:val="superscript"/>
        </w:rPr>
        <w:t>3</w:t>
      </w:r>
      <w:r>
        <w:rPr>
          <w:rFonts w:ascii="Times New Roman" w:eastAsia="Times New Roman" w:hAnsi="Times New Roman" w:cs="Times New Roman"/>
        </w:rPr>
        <w:t xml:space="preserve"> Rekayasa Keamanan Siber, </w:t>
      </w:r>
      <w:r w:rsidRPr="00177853">
        <w:rPr>
          <w:rFonts w:ascii="Times New Roman" w:eastAsia="Times New Roman" w:hAnsi="Times New Roman" w:cs="Times New Roman"/>
        </w:rPr>
        <w:t>Jurusan Komputer dan Bisnis, Politeknik Negeri Cilacap, Indonesia</w:t>
      </w:r>
    </w:p>
    <w:p w14:paraId="4DDFAE62" w14:textId="77777777" w:rsidR="003073A2" w:rsidRDefault="003073A2">
      <w:pPr>
        <w:spacing w:after="0" w:line="240" w:lineRule="auto"/>
        <w:jc w:val="center"/>
        <w:rPr>
          <w:rFonts w:ascii="Times New Roman" w:eastAsia="Times New Roman" w:hAnsi="Times New Roman" w:cs="Times New Roman"/>
        </w:rPr>
      </w:pPr>
    </w:p>
    <w:p w14:paraId="520B62DC" w14:textId="77777777" w:rsidR="00177853" w:rsidRDefault="00177853">
      <w:pPr>
        <w:spacing w:after="0" w:line="240" w:lineRule="auto"/>
        <w:jc w:val="center"/>
        <w:rPr>
          <w:rFonts w:ascii="Times New Roman" w:eastAsia="Times New Roman" w:hAnsi="Times New Roman" w:cs="Times New Roman"/>
        </w:rPr>
      </w:pPr>
    </w:p>
    <w:p w14:paraId="4DDFAE63" w14:textId="77777777" w:rsidR="003073A2" w:rsidRDefault="0000000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Abstract</w:t>
      </w:r>
    </w:p>
    <w:p w14:paraId="4DDFAE64" w14:textId="3453C798" w:rsidR="003073A2" w:rsidRDefault="00177853">
      <w:pPr>
        <w:spacing w:after="0" w:line="240" w:lineRule="auto"/>
        <w:jc w:val="both"/>
        <w:rPr>
          <w:rFonts w:ascii="Times New Roman" w:eastAsia="Times New Roman" w:hAnsi="Times New Roman" w:cs="Times New Roman"/>
        </w:rPr>
      </w:pPr>
      <w:r w:rsidRPr="00177853">
        <w:rPr>
          <w:rFonts w:ascii="Times New Roman" w:eastAsia="Times New Roman" w:hAnsi="Times New Roman" w:cs="Times New Roman"/>
        </w:rPr>
        <w:t xml:space="preserve">This article examines how students in an English for Specific Purposes (ESP) context perceive the role of artificial intelligence (AI) in teaching, learning, and assessment. The study draws on survey data from 90 </w:t>
      </w:r>
      <w:r w:rsidR="00CC39F0">
        <w:rPr>
          <w:rFonts w:ascii="Times New Roman" w:eastAsia="Times New Roman" w:hAnsi="Times New Roman" w:cs="Times New Roman"/>
        </w:rPr>
        <w:t>polytechnic</w:t>
      </w:r>
      <w:r w:rsidRPr="00177853">
        <w:rPr>
          <w:rFonts w:ascii="Times New Roman" w:eastAsia="Times New Roman" w:hAnsi="Times New Roman" w:cs="Times New Roman"/>
        </w:rPr>
        <w:t xml:space="preserve"> students and combines descriptive statistics with scale reliability checks, correlation analysis, and group comparisons by gender and device access. The data show that AI has already become a routine learning companion: 72.2% of respondents reported daily or weekly use, and the most common functions were brainstorming ideas (74.4%), translating text (57.8%), and checking grammar (41.1%). Students were generally positive about AI for learning support, especially for idea generation, writing development, and time-saving, yet they also expressed strong concern about inaccurate content, privacy, and the need for clearer classroom rules. Scenario responses suggest that students distinguish between assistive uses of AI and substitutive uses: transparent support for drafting, translation, summarizing, and editing was rated far more acceptable than submitting fully AI-generated reports or slide decks without disclosure. The findings also reveal a meaningful gender-related perception gap in classroom inclusion and a device-related gap in ethical discernment, indicating that equitable AI integration requires both gender-responsive pedagogy and attention to digital access. The article argues that TESOL and ESP educators should move beyond prohibition toward guided, transparent, and process-based AI use supported by explicit citation expectations and inclusive assessment design.</w:t>
      </w:r>
    </w:p>
    <w:p w14:paraId="4DDFAE65" w14:textId="77777777" w:rsidR="003073A2" w:rsidRDefault="003073A2">
      <w:pPr>
        <w:spacing w:after="0" w:line="240" w:lineRule="auto"/>
        <w:jc w:val="both"/>
        <w:rPr>
          <w:rFonts w:ascii="Times New Roman" w:eastAsia="Times New Roman" w:hAnsi="Times New Roman" w:cs="Times New Roman"/>
        </w:rPr>
      </w:pPr>
    </w:p>
    <w:p w14:paraId="4DDFAE66" w14:textId="1D65021D" w:rsidR="003073A2"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Keywords</w:t>
      </w:r>
      <w:r>
        <w:rPr>
          <w:rFonts w:ascii="Times New Roman" w:eastAsia="Times New Roman" w:hAnsi="Times New Roman" w:cs="Times New Roman"/>
        </w:rPr>
        <w:t xml:space="preserve">: </w:t>
      </w:r>
      <w:r w:rsidR="00177853" w:rsidRPr="00177853">
        <w:rPr>
          <w:rFonts w:ascii="Times New Roman" w:eastAsia="Times New Roman" w:hAnsi="Times New Roman" w:cs="Times New Roman"/>
          <w:i/>
        </w:rPr>
        <w:t>artificial intelligence, ESP, TESOL, gender-responsive pedagogy, generative AI</w:t>
      </w:r>
    </w:p>
    <w:p w14:paraId="4DDFAE67" w14:textId="77777777" w:rsidR="003073A2" w:rsidRDefault="0000000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4DDFAE68" w14:textId="77777777" w:rsidR="003073A2" w:rsidRDefault="003073A2">
      <w:pPr>
        <w:spacing w:after="0" w:line="240" w:lineRule="auto"/>
        <w:jc w:val="center"/>
        <w:rPr>
          <w:rFonts w:ascii="Times New Roman" w:eastAsia="Times New Roman" w:hAnsi="Times New Roman" w:cs="Times New Roman"/>
        </w:rPr>
      </w:pPr>
    </w:p>
    <w:sectPr w:rsidR="003073A2">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B5954B4C-D07F-4A0C-8109-8C785041874A}"/>
    <w:embedItalic r:id="rId2" w:fontKey="{E987A951-42B3-4EF0-80CF-3ECE045AC5CE}"/>
  </w:font>
  <w:font w:name="Aptos Display">
    <w:charset w:val="00"/>
    <w:family w:val="swiss"/>
    <w:pitch w:val="variable"/>
    <w:sig w:usb0="20000287" w:usb1="00000003" w:usb2="00000000" w:usb3="00000000" w:csb0="0000019F" w:csb1="00000000"/>
    <w:embedRegular r:id="rId3" w:fontKey="{BDCDA335-D5E7-4E30-B5BC-C829DC44F39C}"/>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A2"/>
    <w:rsid w:val="00177853"/>
    <w:rsid w:val="001E4956"/>
    <w:rsid w:val="003073A2"/>
    <w:rsid w:val="0046791B"/>
    <w:rsid w:val="004D6C4B"/>
    <w:rsid w:val="009C5BFC"/>
    <w:rsid w:val="009E48DB"/>
    <w:rsid w:val="00B60AD0"/>
    <w:rsid w:val="00B93C03"/>
    <w:rsid w:val="00CC39F0"/>
    <w:rsid w:val="00EF63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AE59"/>
  <w15:docId w15:val="{9D3AFB2C-8E6D-4E4E-9FB3-8CDCDF0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ID"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Annisa Romadloni</cp:lastModifiedBy>
  <cp:revision>4</cp:revision>
  <dcterms:created xsi:type="dcterms:W3CDTF">2026-03-06T05:49:00Z</dcterms:created>
  <dcterms:modified xsi:type="dcterms:W3CDTF">2026-03-06T05:58:00Z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c5767fe1-d2f4-4d54-901b-845dd66c2629</vt:lpwstr>
  </property>
</Properties>
</file>